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502" w:rsidRDefault="000B1502" w:rsidP="00547964">
      <w:pPr>
        <w:jc w:val="right"/>
        <w:rPr>
          <w:rFonts w:cs="Arial"/>
          <w:b/>
        </w:rPr>
      </w:pPr>
    </w:p>
    <w:p w:rsidR="000B1502" w:rsidRDefault="000B1502" w:rsidP="00547964">
      <w:pPr>
        <w:jc w:val="right"/>
        <w:rPr>
          <w:rFonts w:cs="Arial"/>
          <w:b/>
        </w:rPr>
      </w:pPr>
    </w:p>
    <w:p w:rsidR="00547964" w:rsidRDefault="00547964" w:rsidP="00547964">
      <w:pPr>
        <w:jc w:val="right"/>
        <w:rPr>
          <w:rFonts w:cs="Arial"/>
          <w:b/>
        </w:rPr>
      </w:pPr>
      <w:r w:rsidRPr="00BA5AEC">
        <w:rPr>
          <w:rFonts w:cs="Arial"/>
          <w:b/>
        </w:rPr>
        <w:t>Форма 6к</w:t>
      </w:r>
      <w:r>
        <w:rPr>
          <w:rFonts w:cs="Arial"/>
          <w:b/>
        </w:rPr>
        <w:t>1</w:t>
      </w:r>
      <w:r w:rsidRPr="00BA5AEC">
        <w:rPr>
          <w:rFonts w:cs="Arial"/>
          <w:b/>
        </w:rPr>
        <w:t xml:space="preserve"> «Коммерческое предложение</w:t>
      </w:r>
      <w:r>
        <w:rPr>
          <w:rFonts w:cs="Arial"/>
          <w:b/>
        </w:rPr>
        <w:t>. Услуги</w:t>
      </w:r>
      <w:r w:rsidRPr="00BA5AEC">
        <w:rPr>
          <w:rFonts w:cs="Arial"/>
          <w:b/>
        </w:rPr>
        <w:t>»</w:t>
      </w:r>
      <w:r w:rsidRPr="00BA5AEC">
        <w:rPr>
          <w:rStyle w:val="afa"/>
          <w:rFonts w:cs="Arial"/>
          <w:b/>
        </w:rPr>
        <w:t xml:space="preserve"> </w:t>
      </w:r>
    </w:p>
    <w:p w:rsidR="00547964" w:rsidRDefault="00547964" w:rsidP="00547964">
      <w:pPr>
        <w:jc w:val="right"/>
        <w:rPr>
          <w:rFonts w:cs="Arial"/>
          <w:b/>
        </w:rPr>
      </w:pPr>
    </w:p>
    <w:p w:rsidR="00547964" w:rsidRPr="00CA3D85" w:rsidRDefault="00547964" w:rsidP="00547964">
      <w:pPr>
        <w:jc w:val="center"/>
        <w:rPr>
          <w:rFonts w:cs="Arial"/>
          <w:b/>
        </w:rPr>
      </w:pPr>
      <w:r w:rsidRPr="00BA5AEC">
        <w:rPr>
          <w:rFonts w:cs="Arial"/>
          <w:b/>
        </w:rPr>
        <w:t>КОММЕРЧЕСКОЕ ПРЕДЛОЖЕНИЕ</w:t>
      </w:r>
    </w:p>
    <w:p w:rsidR="00547964" w:rsidRPr="00CA3D85" w:rsidRDefault="00547964" w:rsidP="00547964">
      <w:pPr>
        <w:jc w:val="center"/>
        <w:rPr>
          <w:rFonts w:cs="Arial"/>
          <w:b/>
        </w:rPr>
      </w:pP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547964" w:rsidRPr="000428BB" w:rsidRDefault="00547964" w:rsidP="00547964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 w:rsidRPr="000428BB">
        <w:rPr>
          <w:rFonts w:ascii="Arial" w:hAnsi="Arial" w:cs="Arial"/>
          <w:sz w:val="22"/>
        </w:rPr>
        <w:t xml:space="preserve">№ ПДО: </w:t>
      </w:r>
      <w:r w:rsidR="008C3D37">
        <w:rPr>
          <w:rFonts w:ascii="Arial" w:hAnsi="Arial" w:cs="Arial"/>
          <w:sz w:val="22"/>
        </w:rPr>
        <w:t>26</w:t>
      </w:r>
      <w:r w:rsidR="00AF754D">
        <w:rPr>
          <w:rFonts w:ascii="Arial" w:hAnsi="Arial" w:cs="Arial"/>
          <w:sz w:val="22"/>
        </w:rPr>
        <w:t>0</w:t>
      </w:r>
      <w:bookmarkStart w:id="0" w:name="_GoBack"/>
      <w:bookmarkEnd w:id="0"/>
      <w:r w:rsidRPr="000428BB">
        <w:rPr>
          <w:rFonts w:ascii="Arial" w:hAnsi="Arial" w:cs="Arial"/>
          <w:sz w:val="22"/>
        </w:rPr>
        <w:t>Т-СН-2015 от «_____» ____________ 2015 г.</w:t>
      </w:r>
    </w:p>
    <w:p w:rsidR="00547964" w:rsidRPr="00BA5AEC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47964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BA5AEC">
        <w:rPr>
          <w:rFonts w:ascii="Arial" w:hAnsi="Arial" w:cs="Arial"/>
          <w:sz w:val="20"/>
          <w:szCs w:val="20"/>
        </w:rPr>
        <w:t xml:space="preserve">Поля, выделенные желтым фоном, заполняются </w:t>
      </w:r>
      <w:r>
        <w:rPr>
          <w:rFonts w:ascii="Arial" w:hAnsi="Arial" w:cs="Arial"/>
          <w:sz w:val="20"/>
          <w:szCs w:val="20"/>
        </w:rPr>
        <w:t>контрагентом</w:t>
      </w:r>
      <w:r w:rsidRPr="00BA5AEC">
        <w:rPr>
          <w:rFonts w:ascii="Arial" w:hAnsi="Arial" w:cs="Arial"/>
          <w:sz w:val="20"/>
          <w:szCs w:val="20"/>
        </w:rPr>
        <w:t xml:space="preserve"> в обязательном порядке</w:t>
      </w:r>
    </w:p>
    <w:p w:rsidR="00547964" w:rsidRPr="001207AA" w:rsidRDefault="00547964" w:rsidP="00547964">
      <w:pPr>
        <w:rPr>
          <w:rFonts w:cs="Arial"/>
          <w:sz w:val="16"/>
          <w:szCs w:val="16"/>
        </w:rPr>
      </w:pPr>
      <w:r w:rsidRPr="001207AA">
        <w:rPr>
          <w:rFonts w:cs="Arial"/>
          <w:sz w:val="16"/>
          <w:szCs w:val="16"/>
        </w:rPr>
        <w:t xml:space="preserve">для п. 1 таблицы цен Форма </w:t>
      </w:r>
      <w:r>
        <w:rPr>
          <w:rFonts w:cs="Arial"/>
          <w:sz w:val="16"/>
          <w:szCs w:val="16"/>
        </w:rPr>
        <w:t>6к</w:t>
      </w:r>
      <w:r w:rsidRPr="001207AA">
        <w:rPr>
          <w:rFonts w:cs="Arial"/>
          <w:sz w:val="16"/>
          <w:szCs w:val="16"/>
        </w:rPr>
        <w:t xml:space="preserve">   </w:t>
      </w:r>
    </w:p>
    <w:tbl>
      <w:tblPr>
        <w:tblpPr w:leftFromText="180" w:rightFromText="180" w:vertAnchor="text" w:tblpX="109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"/>
        <w:gridCol w:w="9935"/>
        <w:gridCol w:w="4253"/>
      </w:tblGrid>
      <w:tr w:rsidR="00547964" w:rsidRPr="001207AA" w:rsidTr="00547964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 xml:space="preserve">№ </w:t>
            </w:r>
            <w:proofErr w:type="gramStart"/>
            <w:r w:rsidRPr="00547964">
              <w:rPr>
                <w:b w:val="0"/>
                <w:i w:val="0"/>
                <w:sz w:val="20"/>
                <w:szCs w:val="20"/>
              </w:rPr>
              <w:t>п</w:t>
            </w:r>
            <w:proofErr w:type="gramEnd"/>
            <w:r w:rsidRPr="00547964">
              <w:rPr>
                <w:b w:val="0"/>
                <w:i w:val="0"/>
                <w:sz w:val="20"/>
                <w:szCs w:val="20"/>
              </w:rPr>
              <w:t>/п</w:t>
            </w:r>
          </w:p>
        </w:tc>
        <w:tc>
          <w:tcPr>
            <w:tcW w:w="9935" w:type="dxa"/>
            <w:vAlign w:val="center"/>
          </w:tcPr>
          <w:p w:rsidR="00547964" w:rsidRPr="00547964" w:rsidRDefault="00C2788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i w:val="0"/>
                <w:sz w:val="20"/>
                <w:szCs w:val="20"/>
              </w:rPr>
              <w:t>Наименование работ  (</w:t>
            </w:r>
            <w:r>
              <w:rPr>
                <w:b w:val="0"/>
                <w:i w:val="0"/>
                <w:sz w:val="20"/>
                <w:szCs w:val="20"/>
              </w:rPr>
              <w:t>указать  объем и количество работ</w:t>
            </w:r>
            <w:r w:rsidRPr="00887644">
              <w:rPr>
                <w:b w:val="0"/>
                <w:i w:val="0"/>
                <w:sz w:val="20"/>
                <w:szCs w:val="20"/>
              </w:rPr>
              <w:t>)</w:t>
            </w:r>
          </w:p>
        </w:tc>
        <w:tc>
          <w:tcPr>
            <w:tcW w:w="4253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  <w:highlight w:val="yellow"/>
              </w:rPr>
            </w:pPr>
            <w:r w:rsidRPr="00547964">
              <w:rPr>
                <w:b w:val="0"/>
                <w:i w:val="0"/>
                <w:sz w:val="20"/>
                <w:szCs w:val="20"/>
                <w:highlight w:val="yellow"/>
              </w:rPr>
              <w:t xml:space="preserve">Стоимость, руб., </w:t>
            </w:r>
            <w:r w:rsidRPr="00547964">
              <w:rPr>
                <w:b w:val="0"/>
                <w:i w:val="0"/>
                <w:sz w:val="20"/>
                <w:szCs w:val="20"/>
                <w:highlight w:val="yellow"/>
              </w:rPr>
              <w:br/>
              <w:t>без НДС (18%)</w:t>
            </w:r>
          </w:p>
        </w:tc>
      </w:tr>
      <w:tr w:rsidR="00547964" w:rsidRPr="001207AA" w:rsidTr="00547964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9935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Полный перечень работ</w:t>
            </w:r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547964" w:rsidRPr="001207AA" w:rsidTr="00547964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9935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proofErr w:type="gramStart"/>
            <w:r w:rsidRPr="00547964">
              <w:rPr>
                <w:b w:val="0"/>
                <w:bCs w:val="0"/>
                <w:i w:val="0"/>
                <w:sz w:val="20"/>
                <w:szCs w:val="20"/>
              </w:rPr>
              <w:t>Шеф-монтажные</w:t>
            </w:r>
            <w:proofErr w:type="gramEnd"/>
            <w:r w:rsidRPr="00547964">
              <w:rPr>
                <w:b w:val="0"/>
                <w:bCs w:val="0"/>
                <w:i w:val="0"/>
                <w:sz w:val="20"/>
                <w:szCs w:val="20"/>
              </w:rPr>
              <w:t xml:space="preserve"> работы</w:t>
            </w:r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547964" w:rsidRPr="001207AA" w:rsidTr="00547964">
        <w:trPr>
          <w:trHeight w:val="651"/>
        </w:trPr>
        <w:tc>
          <w:tcPr>
            <w:tcW w:w="521" w:type="dxa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3</w:t>
            </w:r>
          </w:p>
        </w:tc>
        <w:tc>
          <w:tcPr>
            <w:tcW w:w="9935" w:type="dxa"/>
          </w:tcPr>
          <w:p w:rsidR="00547964" w:rsidRPr="00AD761F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AD761F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="00460705" w:rsidRPr="00AD761F">
              <w:rPr>
                <w:b w:val="0"/>
                <w:sz w:val="20"/>
                <w:szCs w:val="20"/>
              </w:rPr>
              <w:t>индивидуальное испытание оборудования на холостом ходу</w:t>
            </w:r>
            <w:proofErr w:type="gramStart"/>
            <w:r w:rsidR="00460705" w:rsidRPr="00AD761F">
              <w:rPr>
                <w:b w:val="0"/>
                <w:sz w:val="20"/>
                <w:szCs w:val="20"/>
              </w:rPr>
              <w:t xml:space="preserve"> </w:t>
            </w:r>
            <w:r w:rsidRPr="00AD761F">
              <w:rPr>
                <w:b w:val="0"/>
                <w:bCs w:val="0"/>
                <w:i w:val="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460705" w:rsidRPr="001207AA" w:rsidTr="004E4A75">
        <w:trPr>
          <w:trHeight w:val="601"/>
        </w:trPr>
        <w:tc>
          <w:tcPr>
            <w:tcW w:w="521" w:type="dxa"/>
          </w:tcPr>
          <w:p w:rsidR="00460705" w:rsidRPr="00547964" w:rsidRDefault="00460705" w:rsidP="0046070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4</w:t>
            </w:r>
          </w:p>
        </w:tc>
        <w:tc>
          <w:tcPr>
            <w:tcW w:w="9935" w:type="dxa"/>
          </w:tcPr>
          <w:p w:rsidR="00460705" w:rsidRPr="00AD761F" w:rsidRDefault="00460705" w:rsidP="009842C1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AD761F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Pr="00AD761F">
              <w:rPr>
                <w:b w:val="0"/>
                <w:sz w:val="20"/>
                <w:szCs w:val="20"/>
              </w:rPr>
              <w:t xml:space="preserve">индивидуальное испытание оборудования под нагрузкой </w:t>
            </w:r>
          </w:p>
        </w:tc>
        <w:tc>
          <w:tcPr>
            <w:tcW w:w="4253" w:type="dxa"/>
          </w:tcPr>
          <w:p w:rsidR="00460705" w:rsidRPr="00547964" w:rsidRDefault="00460705" w:rsidP="0046070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547964" w:rsidRPr="001207AA" w:rsidTr="00547964">
        <w:trPr>
          <w:trHeight w:val="601"/>
        </w:trPr>
        <w:tc>
          <w:tcPr>
            <w:tcW w:w="521" w:type="dxa"/>
          </w:tcPr>
          <w:p w:rsidR="00547964" w:rsidRPr="00547964" w:rsidRDefault="00460705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5</w:t>
            </w:r>
          </w:p>
        </w:tc>
        <w:tc>
          <w:tcPr>
            <w:tcW w:w="9935" w:type="dxa"/>
          </w:tcPr>
          <w:p w:rsidR="00547964" w:rsidRPr="00AD761F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AD761F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="00460705" w:rsidRPr="00AD761F">
              <w:rPr>
                <w:b w:val="0"/>
                <w:sz w:val="20"/>
                <w:szCs w:val="20"/>
              </w:rPr>
              <w:t>комплексное опробование оборудования</w:t>
            </w:r>
            <w:proofErr w:type="gramStart"/>
            <w:r w:rsidR="00460705" w:rsidRPr="00AD761F">
              <w:rPr>
                <w:b w:val="0"/>
                <w:sz w:val="20"/>
                <w:szCs w:val="20"/>
              </w:rPr>
              <w:t xml:space="preserve"> </w:t>
            </w:r>
            <w:r w:rsidRPr="00AD761F">
              <w:rPr>
                <w:b w:val="0"/>
                <w:bCs w:val="0"/>
                <w:i w:val="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</w:tbl>
    <w:p w:rsidR="00547964" w:rsidRPr="00432668" w:rsidRDefault="00547964" w:rsidP="00547964"/>
    <w:p w:rsidR="00547964" w:rsidRPr="00432668" w:rsidRDefault="00547964" w:rsidP="00547964"/>
    <w:p w:rsidR="00547964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47964" w:rsidRPr="00BA5AEC" w:rsidRDefault="00547964" w:rsidP="00547964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47964" w:rsidRDefault="00547964" w:rsidP="00547964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547964" w:rsidRDefault="00547964" w:rsidP="00EE6D5C">
      <w:pPr>
        <w:spacing w:before="0"/>
        <w:jc w:val="both"/>
        <w:rPr>
          <w:rFonts w:cs="Arial"/>
          <w:szCs w:val="22"/>
        </w:rPr>
      </w:pPr>
    </w:p>
    <w:p w:rsidR="00547964" w:rsidRDefault="00547964" w:rsidP="00EE6D5C">
      <w:pPr>
        <w:spacing w:before="0"/>
        <w:jc w:val="both"/>
        <w:rPr>
          <w:rFonts w:cs="Arial"/>
          <w:szCs w:val="22"/>
        </w:rPr>
      </w:pPr>
    </w:p>
    <w:p w:rsidR="00547964" w:rsidRDefault="00547964" w:rsidP="00EE6D5C">
      <w:pPr>
        <w:spacing w:before="0"/>
        <w:jc w:val="both"/>
        <w:rPr>
          <w:rFonts w:cs="Arial"/>
          <w:szCs w:val="22"/>
        </w:rPr>
      </w:pPr>
    </w:p>
    <w:p w:rsidR="00547964" w:rsidRPr="00EE6D5C" w:rsidRDefault="00547964" w:rsidP="00EE6D5C">
      <w:pPr>
        <w:spacing w:before="0"/>
        <w:jc w:val="both"/>
        <w:rPr>
          <w:rFonts w:cs="Arial"/>
        </w:rPr>
      </w:pPr>
    </w:p>
    <w:p w:rsidR="00A12CF7" w:rsidRDefault="00A12CF7" w:rsidP="00351A3E">
      <w:pPr>
        <w:jc w:val="right"/>
        <w:rPr>
          <w:rFonts w:cs="Arial"/>
          <w:b/>
        </w:rPr>
        <w:sectPr w:rsidR="00A12CF7" w:rsidSect="00AA3269">
          <w:footerReference w:type="even" r:id="rId9"/>
          <w:footerReference w:type="default" r:id="rId10"/>
          <w:pgSz w:w="16838" w:h="11906" w:orient="landscape"/>
          <w:pgMar w:top="567" w:right="1134" w:bottom="426" w:left="1134" w:header="709" w:footer="709" w:gutter="0"/>
          <w:cols w:space="708"/>
          <w:docGrid w:linePitch="360"/>
        </w:sectPr>
      </w:pPr>
    </w:p>
    <w:p w:rsidR="00945526" w:rsidRPr="000428BB" w:rsidRDefault="00945526">
      <w:pPr>
        <w:rPr>
          <w:rFonts w:cs="Arial"/>
        </w:rPr>
      </w:pPr>
    </w:p>
    <w:p w:rsidR="000428BB" w:rsidRPr="000428BB" w:rsidRDefault="000428BB">
      <w:pPr>
        <w:rPr>
          <w:rFonts w:cs="Arial"/>
        </w:rPr>
      </w:pPr>
    </w:p>
    <w:sectPr w:rsidR="000428BB" w:rsidRPr="000428BB" w:rsidSect="00A12C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-649586003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AF754D">
          <w:rPr>
            <w:rFonts w:ascii="Arial" w:hAnsi="Arial" w:cs="Arial"/>
            <w:noProof/>
            <w:sz w:val="16"/>
            <w:szCs w:val="16"/>
          </w:rPr>
          <w:t>2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6D3F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E4B"/>
    <w:rsid w:val="005C1B9C"/>
    <w:rsid w:val="005D0CDF"/>
    <w:rsid w:val="005D3432"/>
    <w:rsid w:val="005D4C74"/>
    <w:rsid w:val="005D62BA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3D37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3269"/>
    <w:rsid w:val="00AB02AB"/>
    <w:rsid w:val="00AB46C8"/>
    <w:rsid w:val="00AB640F"/>
    <w:rsid w:val="00AD2E66"/>
    <w:rsid w:val="00AD761F"/>
    <w:rsid w:val="00AE7D1C"/>
    <w:rsid w:val="00AF49A8"/>
    <w:rsid w:val="00AF754D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27884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94271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04BD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78B71-306E-4292-B96E-51D1D4A2B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1366</TotalTime>
  <Pages>2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218</cp:revision>
  <cp:lastPrinted>2015-11-02T16:40:00Z</cp:lastPrinted>
  <dcterms:created xsi:type="dcterms:W3CDTF">2015-09-18T11:01:00Z</dcterms:created>
  <dcterms:modified xsi:type="dcterms:W3CDTF">2015-12-23T11:02:00Z</dcterms:modified>
</cp:coreProperties>
</file>